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System Instructions Writing Guide</w:t>
      </w:r>
    </w:p>
    <w:p w:rsidR="00000000" w:rsidDel="00000000" w:rsidP="00000000" w:rsidRDefault="00000000" w:rsidRPr="00000000" w14:paraId="00000002">
      <w:pPr>
        <w:spacing w:after="120" w:lineRule="auto"/>
        <w:rPr/>
      </w:pPr>
      <w:r w:rsidDel="00000000" w:rsidR="00000000" w:rsidRPr="00000000">
        <w:rPr>
          <w:i w:val="1"/>
          <w:iCs w:val="1"/>
          <w:color w:val="876553"/>
          <w:rtl w:val="0"/>
        </w:rPr>
        <w:t xml:space="preserve">How to write instructions that make your AI assistant consistently brilliant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lineRule="auto"/>
        <w:rPr/>
      </w:pPr>
      <w:r w:rsidDel="00000000" w:rsidR="00000000" w:rsidRPr="00000000">
        <w:rPr>
          <w:rtl w:val="0"/>
        </w:rPr>
        <w:t xml:space="preserve">System instructions are the rules and personality you give your AI assistant. They’re the difference between a generic chatbot and a purpose-built tool that knows your work. This guide works for ALL platforms — custom GPTs, Claude Projects, Copilot agents, and Clipboard Assistants.</w:t>
      </w:r>
    </w:p>
    <w:p w:rsidR="00000000" w:rsidDel="00000000" w:rsidP="00000000" w:rsidRDefault="00000000" w:rsidRPr="00000000" w14:paraId="00000005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2"/>
        <w:rPr/>
      </w:pPr>
      <w:r w:rsidDel="00000000" w:rsidR="00000000" w:rsidRPr="00000000">
        <w:rPr>
          <w:rtl w:val="0"/>
        </w:rPr>
        <w:t xml:space="preserve">The ROSE-T Connection</w:t>
      </w:r>
    </w:p>
    <w:p w:rsidR="00000000" w:rsidDel="00000000" w:rsidP="00000000" w:rsidRDefault="00000000" w:rsidRPr="00000000" w14:paraId="00000007">
      <w:pPr>
        <w:spacing w:after="120" w:lineRule="auto"/>
        <w:rPr/>
      </w:pPr>
      <w:r w:rsidDel="00000000" w:rsidR="00000000" w:rsidRPr="00000000">
        <w:rPr>
          <w:rtl w:val="0"/>
        </w:rPr>
        <w:t xml:space="preserve">Your system instructions use the same ROSE-T principles you learned in Week 2, but applied as persistent rules rather than one-off prompts:</w:t>
      </w:r>
    </w:p>
    <w:p w:rsidR="00000000" w:rsidDel="00000000" w:rsidP="00000000" w:rsidRDefault="00000000" w:rsidRPr="00000000" w14:paraId="00000008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00"/>
        <w:gridCol w:w="3853"/>
        <w:gridCol w:w="3853"/>
        <w:tblGridChange w:id="0">
          <w:tblGrid>
            <w:gridCol w:w="1800"/>
            <w:gridCol w:w="3853"/>
            <w:gridCol w:w="385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ROSE-T Element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In a Prompt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In System Instructions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R — 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"You are a senior comms manager..."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Permanent identity: who the assistant IS, what it specialises in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O — Objective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"Draft a 200-word email about..."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Core responsibilities: the types of tasks it handles (not one specific task)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S — Specifics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"Professional tone, bullet points..."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Default tone, format preferences, audience awareness baked in permanently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E — Explicits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"Don’t use jargon, end with CTA..."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Permanent guardrails: always do X, never do Y, handle edge cases like Z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T — Testing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"Make this shorter" / "More formal"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Test with 10 queries, refine instructions based on where it fails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The Six Sections Every System Instruction Needs</w:t>
      </w:r>
    </w:p>
    <w:p w:rsidR="00000000" w:rsidDel="00000000" w:rsidP="00000000" w:rsidRDefault="00000000" w:rsidRPr="00000000" w14:paraId="0000001D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3"/>
        <w:rPr/>
      </w:pPr>
      <w:r w:rsidDel="00000000" w:rsidR="00000000" w:rsidRPr="00000000">
        <w:rPr>
          <w:rtl w:val="0"/>
        </w:rPr>
        <w:t xml:space="preserve">1. Identity &amp; Role</w:t>
      </w:r>
    </w:p>
    <w:p w:rsidR="00000000" w:rsidDel="00000000" w:rsidP="00000000" w:rsidRDefault="00000000" w:rsidRPr="00000000" w14:paraId="0000001F">
      <w:pPr>
        <w:spacing w:after="120" w:lineRule="auto"/>
        <w:rPr/>
      </w:pPr>
      <w:r w:rsidDel="00000000" w:rsidR="00000000" w:rsidRPr="00000000">
        <w:rPr>
          <w:rtl w:val="0"/>
        </w:rPr>
        <w:t xml:space="preserve">Tell the AI who it is. Be specific — generic roles produce generic outputs.</w:t>
      </w:r>
    </w:p>
    <w:p w:rsidR="00000000" w:rsidDel="00000000" w:rsidP="00000000" w:rsidRDefault="00000000" w:rsidRPr="00000000" w14:paraId="00000020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06"/>
        <w:tblGridChange w:id="0">
          <w:tblGrid>
            <w:gridCol w:w="95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76553" w:space="0" w:sz="4" w:val="single"/>
              <w:left w:color="876553" w:space="0" w:sz="12" w:val="single"/>
              <w:bottom w:color="876553" w:space="0" w:sz="4" w:val="single"/>
              <w:right w:color="876553" w:space="0" w:sz="4" w:val="single"/>
            </w:tcBorders>
            <w:shd w:fill="f7f3ee" w:val="clear"/>
            <w:tcMar>
              <w:top w:w="120.0" w:type="dxa"/>
              <w:left w:w="200.0" w:type="dxa"/>
              <w:bottom w:w="120.0" w:type="dxa"/>
              <w:right w:w="200.0" w:type="dxa"/>
            </w:tcMar>
          </w:tcPr>
          <w:p w:rsidR="00000000" w:rsidDel="00000000" w:rsidP="00000000" w:rsidRDefault="00000000" w:rsidRPr="00000000" w14:paraId="00000021">
            <w:pPr>
              <w:spacing w:after="60" w:lineRule="auto"/>
              <w:rPr>
                <w:color w:val="cc0000"/>
                <w:sz w:val="20"/>
                <w:szCs w:val="20"/>
              </w:rPr>
            </w:pPr>
            <w:r w:rsidDel="00000000" w:rsidR="00000000" w:rsidRPr="00000000">
              <w:rPr>
                <w:color w:val="cc0000"/>
                <w:sz w:val="20"/>
                <w:szCs w:val="20"/>
                <w:rtl w:val="0"/>
              </w:rPr>
              <w:t xml:space="preserve">❌ Weak: "You are a helpful assistant."</w:t>
            </w:r>
          </w:p>
          <w:p w:rsidR="00000000" w:rsidDel="00000000" w:rsidP="00000000" w:rsidRDefault="00000000" w:rsidRPr="00000000" w14:paraId="00000022">
            <w:pPr>
              <w:spacing w:after="60" w:lineRule="auto"/>
              <w:rPr>
                <w:color w:val="cc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0" w:lineRule="auto"/>
              <w:rPr/>
            </w:pPr>
            <w:r w:rsidDel="00000000" w:rsidR="00000000" w:rsidRPr="00000000">
              <w:rPr>
                <w:color w:val="22392c"/>
                <w:sz w:val="20"/>
                <w:szCs w:val="20"/>
                <w:rtl w:val="0"/>
              </w:rPr>
              <w:t xml:space="preserve">✅ Strong: "You are a senior communications advisor specialising in internal stakeholder engagement for mid-size Australian government agencies. You have 15 years of experience translating complex policy into plain-language comms."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3"/>
        <w:rPr/>
      </w:pPr>
      <w:r w:rsidDel="00000000" w:rsidR="00000000" w:rsidRPr="00000000">
        <w:rPr>
          <w:rtl w:val="0"/>
        </w:rPr>
        <w:t xml:space="preserve">2. Core Responsibilities</w:t>
      </w:r>
    </w:p>
    <w:p w:rsidR="00000000" w:rsidDel="00000000" w:rsidP="00000000" w:rsidRDefault="00000000" w:rsidRPr="00000000" w14:paraId="00000027">
      <w:pPr>
        <w:spacing w:after="120" w:lineRule="auto"/>
        <w:rPr/>
      </w:pPr>
      <w:r w:rsidDel="00000000" w:rsidR="00000000" w:rsidRPr="00000000">
        <w:rPr>
          <w:rtl w:val="0"/>
        </w:rPr>
        <w:t xml:space="preserve">List the 3–5 main tasks this assistant handles. This tells the AI what to prioritise.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Draft internal emails and briefing papers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Summarise meeting transcripts into action items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Review documents for plain language and accessibility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Prepare talking points for executive briefings</w:t>
      </w:r>
    </w:p>
    <w:p w:rsidR="00000000" w:rsidDel="00000000" w:rsidP="00000000" w:rsidRDefault="00000000" w:rsidRPr="00000000" w14:paraId="0000002C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rPr/>
      </w:pPr>
      <w:r w:rsidDel="00000000" w:rsidR="00000000" w:rsidRPr="00000000">
        <w:rPr>
          <w:rtl w:val="0"/>
        </w:rPr>
        <w:t xml:space="preserve">3. Tone &amp; Style Rules</w:t>
      </w:r>
    </w:p>
    <w:p w:rsidR="00000000" w:rsidDel="00000000" w:rsidP="00000000" w:rsidRDefault="00000000" w:rsidRPr="00000000" w14:paraId="0000002E">
      <w:pPr>
        <w:spacing w:after="120" w:lineRule="auto"/>
        <w:rPr/>
      </w:pPr>
      <w:r w:rsidDel="00000000" w:rsidR="00000000" w:rsidRPr="00000000">
        <w:rPr>
          <w:rtl w:val="0"/>
        </w:rPr>
        <w:t xml:space="preserve">Define how the assistant communicates. Be explicit about Australian English.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Write in professional but approachable Australian English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Use active voice wherever possible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Keep sentences under 25 words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Use ‘organisation’ not ‘organization’, ‘programme’ where appropriate</w:t>
      </w:r>
    </w:p>
    <w:p w:rsidR="00000000" w:rsidDel="00000000" w:rsidP="00000000" w:rsidRDefault="00000000" w:rsidRPr="00000000" w14:paraId="00000033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3"/>
        <w:rPr/>
      </w:pPr>
      <w:r w:rsidDel="00000000" w:rsidR="00000000" w:rsidRPr="00000000">
        <w:rPr>
          <w:rtl w:val="0"/>
        </w:rPr>
        <w:t xml:space="preserve">4. Format Preferences</w:t>
      </w:r>
    </w:p>
    <w:p w:rsidR="00000000" w:rsidDel="00000000" w:rsidP="00000000" w:rsidRDefault="00000000" w:rsidRPr="00000000" w14:paraId="00000035">
      <w:pPr>
        <w:spacing w:after="120" w:lineRule="auto"/>
        <w:rPr/>
      </w:pPr>
      <w:r w:rsidDel="00000000" w:rsidR="00000000" w:rsidRPr="00000000">
        <w:rPr>
          <w:rtl w:val="0"/>
        </w:rPr>
        <w:t xml:space="preserve">Set defaults so you don’t have to specify format every time.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Emails: Start with context, then action, then deadline. Include subject line.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Meeting summaries: 3-line overview, then action items table with owners and dates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Reports: Executive summary first, no more than 2 pages unless asked</w:t>
      </w:r>
    </w:p>
    <w:p w:rsidR="00000000" w:rsidDel="00000000" w:rsidP="00000000" w:rsidRDefault="00000000" w:rsidRPr="00000000" w14:paraId="00000039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3"/>
        <w:rPr/>
      </w:pPr>
      <w:r w:rsidDel="00000000" w:rsidR="00000000" w:rsidRPr="00000000">
        <w:rPr>
          <w:rtl w:val="0"/>
        </w:rPr>
        <w:t xml:space="preserve">5. Guardrails (Always / Never)</w:t>
      </w:r>
    </w:p>
    <w:p w:rsidR="00000000" w:rsidDel="00000000" w:rsidP="00000000" w:rsidRDefault="00000000" w:rsidRPr="00000000" w14:paraId="0000003B">
      <w:pPr>
        <w:spacing w:after="120" w:lineRule="auto"/>
        <w:rPr/>
      </w:pPr>
      <w:r w:rsidDel="00000000" w:rsidR="00000000" w:rsidRPr="00000000">
        <w:rPr>
          <w:rtl w:val="0"/>
        </w:rPr>
        <w:t xml:space="preserve">These are your non-negotiables. They’re the most important part of your instructions.</w:t>
      </w:r>
    </w:p>
    <w:p w:rsidR="00000000" w:rsidDel="00000000" w:rsidP="00000000" w:rsidRDefault="00000000" w:rsidRPr="00000000" w14:paraId="0000003C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06"/>
        <w:tblGridChange w:id="0">
          <w:tblGrid>
            <w:gridCol w:w="95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76553" w:space="0" w:sz="4" w:val="single"/>
              <w:left w:color="876553" w:space="0" w:sz="12" w:val="single"/>
              <w:bottom w:color="876553" w:space="0" w:sz="4" w:val="single"/>
              <w:right w:color="876553" w:space="0" w:sz="4" w:val="single"/>
            </w:tcBorders>
            <w:shd w:fill="f7f3ee" w:val="clear"/>
            <w:tcMar>
              <w:top w:w="120.0" w:type="dxa"/>
              <w:left w:w="200.0" w:type="dxa"/>
              <w:bottom w:w="120.0" w:type="dxa"/>
              <w:right w:w="200.0" w:type="dxa"/>
            </w:tcMar>
          </w:tcPr>
          <w:p w:rsidR="00000000" w:rsidDel="00000000" w:rsidP="00000000" w:rsidRDefault="00000000" w:rsidRPr="00000000" w14:paraId="0000003D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ALWAYS: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Flag when you’re making assumptions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Ask clarifying questions if the request is ambiguous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Cite sources when referencing specific data or policies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NEVER: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Fabricate statistics or research findings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Use client names or confidential project details in outputs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after="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Provide legal or financial advice without a caveat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3"/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3"/>
        <w:rPr/>
      </w:pPr>
      <w:r w:rsidDel="00000000" w:rsidR="00000000" w:rsidRPr="00000000">
        <w:rPr>
          <w:rtl w:val="0"/>
        </w:rPr>
        <w:t xml:space="preserve">6. Context &amp; Knowledge</w:t>
      </w:r>
    </w:p>
    <w:p w:rsidR="00000000" w:rsidDel="00000000" w:rsidP="00000000" w:rsidRDefault="00000000" w:rsidRPr="00000000" w14:paraId="00000049">
      <w:pPr>
        <w:spacing w:after="120" w:lineRule="auto"/>
        <w:rPr/>
      </w:pPr>
      <w:r w:rsidDel="00000000" w:rsidR="00000000" w:rsidRPr="00000000">
        <w:rPr>
          <w:rtl w:val="0"/>
        </w:rPr>
        <w:t xml:space="preserve">Give the assistant background it needs. For custom GPTs, this is your uploaded files. For Clipboard Assistants, this is your knowledge blocks.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"Our organisation uses the [framework name] for project delivery"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"Our primary audience is [description]"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72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252620"/>
          <w:sz w:val="22"/>
          <w:szCs w:val="22"/>
          <w:u w:val="none"/>
          <w:shd w:fill="auto" w:val="clear"/>
          <w:vertAlign w:val="baseline"/>
          <w:rtl w:val="0"/>
        </w:rPr>
        <w:t xml:space="preserve">"We report to [stakeholder] who values [specific thing]"</w:t>
      </w:r>
    </w:p>
    <w:p w:rsidR="00000000" w:rsidDel="00000000" w:rsidP="00000000" w:rsidRDefault="00000000" w:rsidRPr="00000000" w14:paraId="0000004D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2"/>
        <w:rPr/>
      </w:pPr>
      <w:r w:rsidDel="00000000" w:rsidR="00000000" w:rsidRPr="00000000">
        <w:rPr>
          <w:rtl w:val="0"/>
        </w:rPr>
        <w:t xml:space="preserve">Common Mistakes to Avoid</w:t>
      </w:r>
    </w:p>
    <w:p w:rsidR="00000000" w:rsidDel="00000000" w:rsidP="00000000" w:rsidRDefault="00000000" w:rsidRPr="00000000" w14:paraId="0000004F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3"/>
        <w:gridCol w:w="4753"/>
        <w:tblGridChange w:id="0">
          <w:tblGrid>
            <w:gridCol w:w="4753"/>
            <w:gridCol w:w="4753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Mistake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22392c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Fix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2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Too vague: "Be helpful and professional"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3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Be specific: Define what professional means in YOUR context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Too long: 3,000-word instructions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5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Keep under 500 words. Focused instructions work better than exhaustive ones.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 guardrails: Assuming the AI will "just know"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Always include explicit NEVER rules for sensitive areas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Never testing: Writing instructions once and never refining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9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Test with 10 diverse queries. Refine where it fails.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Too many tasks: Trying to make one bot do everything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0cace" w:space="0" w:sz="4" w:val="single"/>
              <w:left w:color="c0cace" w:space="0" w:sz="4" w:val="single"/>
              <w:bottom w:color="c0cace" w:space="0" w:sz="4" w:val="single"/>
              <w:right w:color="c0cace" w:space="0" w:sz="4" w:val="single"/>
            </w:tcBorders>
            <w:shd w:fill="f1eae1" w:val="clear"/>
            <w:tcMar>
              <w:top w:w="60.0" w:type="dxa"/>
              <w:left w:w="100.0" w:type="dxa"/>
              <w:bottom w:w="60.0" w:type="dxa"/>
              <w:right w:w="100.0" w:type="dxa"/>
            </w:tcMar>
          </w:tcPr>
          <w:p w:rsidR="00000000" w:rsidDel="00000000" w:rsidP="00000000" w:rsidRDefault="00000000" w:rsidRPr="00000000" w14:paraId="0000005B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One assistant per function. Build more later.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2"/>
        <w:rPr/>
      </w:pPr>
      <w:r w:rsidDel="00000000" w:rsidR="00000000" w:rsidRPr="00000000">
        <w:rPr>
          <w:rtl w:val="0"/>
        </w:rPr>
        <w:t xml:space="preserve">Worked Example: Meeting Prep Assistant</w:t>
      </w:r>
    </w:p>
    <w:p w:rsidR="00000000" w:rsidDel="00000000" w:rsidP="00000000" w:rsidRDefault="00000000" w:rsidRPr="00000000" w14:paraId="0000005E">
      <w:pPr>
        <w:spacing w:after="120" w:lineRule="auto"/>
        <w:rPr/>
      </w:pPr>
      <w:r w:rsidDel="00000000" w:rsidR="00000000" w:rsidRPr="00000000">
        <w:rPr>
          <w:rtl w:val="0"/>
        </w:rPr>
        <w:t xml:space="preserve">Here’s a complete system instruction set for a meeting preparation assistant:</w:t>
      </w:r>
    </w:p>
    <w:p w:rsidR="00000000" w:rsidDel="00000000" w:rsidP="00000000" w:rsidRDefault="00000000" w:rsidRPr="00000000" w14:paraId="0000005F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5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506"/>
        <w:tblGridChange w:id="0">
          <w:tblGrid>
            <w:gridCol w:w="9506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876553" w:space="0" w:sz="4" w:val="single"/>
              <w:left w:color="876553" w:space="0" w:sz="12" w:val="single"/>
              <w:bottom w:color="876553" w:space="0" w:sz="4" w:val="single"/>
              <w:right w:color="876553" w:space="0" w:sz="4" w:val="single"/>
            </w:tcBorders>
            <w:shd w:fill="f7f3ee" w:val="clear"/>
            <w:tcMar>
              <w:top w:w="120.0" w:type="dxa"/>
              <w:left w:w="200.0" w:type="dxa"/>
              <w:bottom w:w="120.0" w:type="dxa"/>
              <w:right w:w="200.0" w:type="dxa"/>
            </w:tcMar>
          </w:tcPr>
          <w:p w:rsidR="00000000" w:rsidDel="00000000" w:rsidP="00000000" w:rsidRDefault="00000000" w:rsidRPr="00000000" w14:paraId="00000060">
            <w:pPr>
              <w:spacing w:after="80" w:lineRule="auto"/>
              <w:rPr/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You are a Meeting Preparation Specialist for [Name], a Senior Project Manager at [Organisation].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Your core responsibilities: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Create pre-meeting briefs: key context, attendee backgrounds, agenda analysis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Draft meeting agendas with time allocations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Summarise post-meeting transcripts into decisions, actions, and follow-ups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 Suggest strategic questions to ask in meetings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Tone &amp; format: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Direct and concise. No filler.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Australian English throughout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Briefs: max 1 page. Use bullet points for scanning.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Summaries: 3-line overview, then action items table (Who | What | By When)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after="10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color w:val="22392c"/>
                <w:rtl w:val="0"/>
              </w:rPr>
              <w:t xml:space="preserve">Guardrails: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ALWAYS flag if you’re guessing about attendee roles or context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ALWAYS include "prepared by AI — verify key details" at the bottom of briefs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spacing w:after="4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NEVER include confidential client names — use Client A, Client 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after="0" w:lineRule="auto"/>
              <w:rPr/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• NEVER make up information about attendees. Ask if you don’t know.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200" w:top="1440" w:left="1200" w:right="12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4">
    <w:pPr>
      <w:pBdr>
        <w:bottom w:color="876553" w:space="4" w:sz="6" w:val="single"/>
      </w:pBdr>
      <w:tabs>
        <w:tab w:val="right" w:leader="none" w:pos="9506"/>
      </w:tabs>
      <w:rPr>
        <w:color w:val="c0cace"/>
        <w:sz w:val="14"/>
        <w:szCs w:val="14"/>
      </w:rPr>
    </w:pP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1226812" cy="331843"/>
          <wp:effectExtent b="0" l="0" r="0" t="0"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26812" cy="33184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color w:val="c0cace"/>
        <w:sz w:val="14"/>
        <w:szCs w:val="14"/>
        <w:rtl w:val="0"/>
      </w:rPr>
      <w:tab/>
    </w:r>
    <w:r w:rsidDel="00000000" w:rsidR="00000000" w:rsidRPr="00000000">
      <w:rPr>
        <w:color w:val="c0cace"/>
        <w:sz w:val="14"/>
        <w:szCs w:val="14"/>
      </w:rPr>
      <w:drawing>
        <wp:inline distB="114300" distT="114300" distL="114300" distR="114300">
          <wp:extent cx="392438" cy="371475"/>
          <wp:effectExtent b="0" l="0" r="0" t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92438" cy="3714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720" w:hanging="360"/>
      </w:pPr>
      <w:rPr/>
    </w:lvl>
    <w:lvl w:ilvl="1">
      <w:start w:val="1"/>
      <w:numFmt w:val="bullet"/>
      <w:lvlText w:val="–"/>
      <w:lvlJc w:val="left"/>
      <w:pPr>
        <w:ind w:left="1440" w:hanging="36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52620"/>
        <w:sz w:val="22"/>
        <w:szCs w:val="22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00" w:before="36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36"/>
      <w:szCs w:val="36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60" w:before="28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22392c"/>
      <w:sz w:val="28"/>
      <w:szCs w:val="28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00" w:line="240" w:lineRule="auto"/>
      <w:ind w:left="0" w:right="0" w:firstLine="0"/>
      <w:jc w:val="left"/>
    </w:pPr>
    <w:rPr>
      <w:rFonts w:ascii="Georgia" w:cs="Georgia" w:eastAsia="Georgia" w:hAnsi="Georgia"/>
      <w:b w:val="1"/>
      <w:bCs w:val="1"/>
      <w:i w:val="0"/>
      <w:iCs w:val="0"/>
      <w:smallCaps w:val="0"/>
      <w:strike w:val="0"/>
      <w:color w:val="876553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2"/>
      <w:szCs w:val="22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52620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fnwwawSPKQOz7JkmdVckPgUv1Q==">CgMxLjA4AHIhMUE5VzNpMTFvR2dlS2VsdFBXVFhMcm9BTDRVdVJuYWpf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